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rFonts w:ascii="Times New Roman" w:hAnsi="Times New Roman"/>
          <w:b/>
          <w:sz w:val="28"/>
        </w:rPr>
        <w:t>Meeting Minutes</w:t>
      </w:r>
    </w:p>
    <w:p>
      <w:pPr>
        <w:jc w:val="center"/>
      </w:pPr>
      <w:r>
        <w:rPr>
          <w:rFonts w:ascii="Times New Roman" w:hAnsi="Times New Roman"/>
          <w:sz w:val="24"/>
        </w:rPr>
        <w:t>January 6, 2026</w:t>
      </w:r>
    </w:p>
    <w:p/>
    <w:p/>
    <w:p>
      <w:r>
        <w:rPr>
          <w:rFonts w:ascii="Times New Roman" w:hAnsi="Times New Roman"/>
          <w:sz w:val="24"/>
        </w:rPr>
        <w:t>Call to Order</w:t>
      </w:r>
    </w:p>
    <w:p>
      <w:r>
        <w:rPr>
          <w:rFonts w:ascii="Times New Roman" w:hAnsi="Times New Roman"/>
          <w:sz w:val="24"/>
        </w:rPr>
        <w:t>Chair Rick Miller called the meeting to order at 7:15 PM.</w:t>
      </w:r>
    </w:p>
    <w:p/>
    <w:p>
      <w:r>
        <w:rPr>
          <w:rFonts w:ascii="Times New Roman" w:hAnsi="Times New Roman"/>
          <w:sz w:val="24"/>
        </w:rPr>
        <w:t>Pledge of Allegiance</w:t>
      </w:r>
    </w:p>
    <w:p>
      <w:r>
        <w:rPr>
          <w:rFonts w:ascii="Times New Roman" w:hAnsi="Times New Roman"/>
          <w:sz w:val="24"/>
        </w:rPr>
        <w:t>The Pledge of Allegiance was recited.</w:t>
      </w:r>
    </w:p>
    <w:p/>
    <w:p>
      <w:r>
        <w:rPr>
          <w:rFonts w:ascii="Times New Roman" w:hAnsi="Times New Roman"/>
          <w:sz w:val="24"/>
        </w:rPr>
        <w:t>Attendance</w:t>
      </w:r>
    </w:p>
    <w:p>
      <w:r>
        <w:rPr>
          <w:rFonts w:ascii="Times New Roman" w:hAnsi="Times New Roman"/>
          <w:sz w:val="24"/>
        </w:rPr>
        <w:t>Rick Miller (Chair)</w:t>
      </w:r>
    </w:p>
    <w:p>
      <w:r>
        <w:rPr>
          <w:rFonts w:ascii="Times New Roman" w:hAnsi="Times New Roman"/>
          <w:sz w:val="24"/>
        </w:rPr>
        <w:t>Darlene Brooks Hedstrom</w:t>
      </w:r>
    </w:p>
    <w:p>
      <w:r>
        <w:rPr>
          <w:rFonts w:ascii="Times New Roman" w:hAnsi="Times New Roman"/>
          <w:sz w:val="24"/>
        </w:rPr>
        <w:t>Paul Collupy</w:t>
      </w:r>
    </w:p>
    <w:p>
      <w:r>
        <w:rPr>
          <w:rFonts w:ascii="Times New Roman" w:hAnsi="Times New Roman"/>
          <w:sz w:val="24"/>
        </w:rPr>
        <w:t>Mike Sheppard</w:t>
      </w:r>
    </w:p>
    <w:p>
      <w:r>
        <w:rPr>
          <w:rFonts w:ascii="Times New Roman" w:hAnsi="Times New Roman"/>
          <w:sz w:val="24"/>
        </w:rPr>
        <w:t>Kate Ballow (Town Representative)</w:t>
      </w:r>
    </w:p>
    <w:p/>
    <w:p>
      <w:r>
        <w:rPr>
          <w:rFonts w:ascii="Times New Roman" w:hAnsi="Times New Roman"/>
          <w:sz w:val="24"/>
        </w:rPr>
        <w:t>Approval of Minutes</w:t>
      </w:r>
    </w:p>
    <w:p>
      <w:r>
        <w:rPr>
          <w:rFonts w:ascii="Times New Roman" w:hAnsi="Times New Roman"/>
          <w:sz w:val="24"/>
        </w:rPr>
        <w:t>Minutes from September 22, October 6, and December 1, 2025 were approved with one correction.</w:t>
      </w:r>
    </w:p>
    <w:p>
      <w:r>
        <w:rPr>
          <w:rFonts w:ascii="Times New Roman" w:hAnsi="Times New Roman"/>
          <w:sz w:val="24"/>
        </w:rPr>
        <w:t>The October meeting date was corrected from October 9, 2025 to October 6, 2025.</w:t>
      </w:r>
    </w:p>
    <w:p>
      <w:r>
        <w:rPr>
          <w:rFonts w:ascii="Times New Roman" w:hAnsi="Times New Roman"/>
          <w:sz w:val="24"/>
        </w:rPr>
        <w:t>Vote: Approved 4–0.</w:t>
      </w:r>
    </w:p>
    <w:p/>
    <w:p>
      <w:r>
        <w:rPr>
          <w:rFonts w:ascii="Times New Roman" w:hAnsi="Times New Roman"/>
          <w:sz w:val="24"/>
        </w:rPr>
        <w:t>Commission Announcements and Resident Comments</w:t>
      </w:r>
    </w:p>
    <w:p>
      <w:r>
        <w:rPr>
          <w:rFonts w:ascii="Times New Roman" w:hAnsi="Times New Roman"/>
          <w:sz w:val="24"/>
        </w:rPr>
        <w:t>None.</w:t>
      </w:r>
    </w:p>
    <w:p/>
    <w:p>
      <w:r>
        <w:rPr>
          <w:rFonts w:ascii="Times New Roman" w:hAnsi="Times New Roman"/>
          <w:sz w:val="24"/>
        </w:rPr>
        <w:t>New Business</w:t>
      </w:r>
    </w:p>
    <w:p>
      <w:r>
        <w:rPr>
          <w:rFonts w:ascii="Times New Roman" w:hAnsi="Times New Roman"/>
          <w:sz w:val="24"/>
        </w:rPr>
        <w:t>Rick Miller requested inspection of fencing at the unnamed burial ground on Draper Avenue.</w:t>
      </w:r>
    </w:p>
    <w:p>
      <w:r>
        <w:rPr>
          <w:rFonts w:ascii="Times New Roman" w:hAnsi="Times New Roman"/>
          <w:sz w:val="24"/>
        </w:rPr>
        <w:t>Update provided on Scribble Time: handicap ramp and new windows approved.</w:t>
      </w:r>
    </w:p>
    <w:p>
      <w:r>
        <w:rPr>
          <w:rFonts w:ascii="Times New Roman" w:hAnsi="Times New Roman"/>
          <w:sz w:val="24"/>
        </w:rPr>
        <w:t>Recognition given to Draper Avenue residents for holiday decorations at the Mann Burial Ground.</w:t>
      </w:r>
    </w:p>
    <w:p/>
    <w:p>
      <w:r>
        <w:rPr>
          <w:rFonts w:ascii="Times New Roman" w:hAnsi="Times New Roman"/>
          <w:sz w:val="24"/>
        </w:rPr>
        <w:t>Old Business</w:t>
      </w:r>
    </w:p>
    <w:p>
      <w:r>
        <w:rPr>
          <w:rFonts w:ascii="Times New Roman" w:hAnsi="Times New Roman"/>
          <w:sz w:val="24"/>
        </w:rPr>
        <w:t>Washington/Rochambeau signs are in production.</w:t>
      </w:r>
    </w:p>
    <w:p>
      <w:r>
        <w:rPr>
          <w:rFonts w:ascii="Times New Roman" w:hAnsi="Times New Roman"/>
          <w:sz w:val="24"/>
        </w:rPr>
        <w:t>Motion by D. Brooks Hedstrom to purchase three 6x6 posts and brown stain; installation by R. Miller at no cost.</w:t>
      </w:r>
    </w:p>
    <w:p>
      <w:r>
        <w:rPr>
          <w:rFonts w:ascii="Times New Roman" w:hAnsi="Times New Roman"/>
          <w:sz w:val="24"/>
        </w:rPr>
        <w:t>Seconded by P. Collupy. Motion passed 4–0.</w:t>
      </w:r>
    </w:p>
    <w:p>
      <w:r>
        <w:rPr>
          <w:rFonts w:ascii="Times New Roman" w:hAnsi="Times New Roman"/>
          <w:sz w:val="24"/>
        </w:rPr>
        <w:t>Motion by D. Brooks Hedstrom to table light post discussion until March meeting.</w:t>
      </w:r>
    </w:p>
    <w:p>
      <w:r>
        <w:rPr>
          <w:rFonts w:ascii="Times New Roman" w:hAnsi="Times New Roman"/>
          <w:sz w:val="24"/>
        </w:rPr>
        <w:t>Seconded by P. Collupy. Motion passed 4–0.</w:t>
      </w:r>
    </w:p>
    <w:p>
      <w:r>
        <w:rPr>
          <w:rFonts w:ascii="Times New Roman" w:hAnsi="Times New Roman"/>
          <w:sz w:val="24"/>
        </w:rPr>
        <w:t>Roof inspection of Holmes School suggested for spring.</w:t>
      </w:r>
    </w:p>
    <w:p>
      <w:r>
        <w:rPr>
          <w:rFonts w:ascii="Times New Roman" w:hAnsi="Times New Roman"/>
          <w:sz w:val="24"/>
        </w:rPr>
        <w:t>Contractor paid for Holmes Meeting Hall landing and steps.</w:t>
      </w:r>
    </w:p>
    <w:p/>
    <w:p>
      <w:r>
        <w:rPr>
          <w:rFonts w:ascii="Times New Roman" w:hAnsi="Times New Roman"/>
          <w:sz w:val="24"/>
        </w:rPr>
        <w:t>Next Meeting</w:t>
      </w:r>
    </w:p>
    <w:p>
      <w:r>
        <w:rPr>
          <w:rFonts w:ascii="Times New Roman" w:hAnsi="Times New Roman"/>
          <w:sz w:val="24"/>
        </w:rPr>
        <w:t>February 3, 2026 at 7:15 PM</w:t>
      </w:r>
    </w:p>
    <w:p>
      <w:r>
        <w:rPr>
          <w:rFonts w:ascii="Times New Roman" w:hAnsi="Times New Roman"/>
          <w:sz w:val="24"/>
        </w:rPr>
        <w:t>49 Whiting Street, North Attleboro, MA</w:t>
      </w:r>
    </w:p>
    <w:p/>
    <w:p>
      <w:r>
        <w:rPr>
          <w:rFonts w:ascii="Times New Roman" w:hAnsi="Times New Roman"/>
          <w:sz w:val="24"/>
        </w:rPr>
        <w:t>Adjournment</w:t>
      </w:r>
    </w:p>
    <w:p>
      <w:r>
        <w:rPr>
          <w:rFonts w:ascii="Times New Roman" w:hAnsi="Times New Roman"/>
          <w:sz w:val="24"/>
        </w:rPr>
        <w:t>Meeting adjourned at 7:35 PM.</w:t>
      </w:r>
    </w:p>
    <w:p>
      <w:r>
        <w:rPr>
          <w:rFonts w:ascii="Times New Roman" w:hAnsi="Times New Roman"/>
          <w:sz w:val="24"/>
        </w:rPr>
        <w:t>Vote: 4–0.</w:t>
      </w:r>
    </w:p>
    <w:p/>
    <w:p/>
    <w:p>
      <w:r>
        <w:rPr>
          <w:rFonts w:ascii="Times New Roman" w:hAnsi="Times New Roman"/>
          <w:sz w:val="24"/>
        </w:rPr>
        <w:t>Respectfully submitted,</w:t>
        <w:br/>
        <w:br/>
        <w:t>Paul Collupy</w:t>
      </w:r>
    </w:p>
    <w:sectPr w:rsidR="00FC693F" w:rsidRPr="0006063C" w:rsidSect="00034616">
      <w:head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Times New Roman" w:hAnsi="Times New Roman"/>
        <w:b/>
        <w:sz w:val="22"/>
      </w:rPr>
      <w:t>Town of North Attleborough</w:t>
      <w:br/>
      <w:t>HISTORICAL COMMISSION</w:t>
      <w:br/>
      <w:t>43 South Washington Street, North Attleborough, MA 02760</w:t>
      <w:br/>
      <w:t>Phone: (508) 699-0100 ext. 2533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